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7A48197E" w:rsidR="00D05C80" w:rsidRDefault="00413207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>
              <w:rPr>
                <w:b/>
                <w:sz w:val="28"/>
                <w:szCs w:val="28"/>
                <w:lang w:eastAsia="fr-BE"/>
              </w:rPr>
              <w:t>Laboratoire d’outils CRM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0F507906" w:rsidR="00D05C80" w:rsidRPr="00504ECA" w:rsidRDefault="005A2B01">
            <w:r>
              <w:t>Suivi et développement de la relation client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4A8A54D8" w:rsidR="00D05C80" w:rsidRPr="00504ECA" w:rsidRDefault="00413207">
            <w:r>
              <w:t>24</w:t>
            </w:r>
            <w:r w:rsidR="00E303EF">
              <w:t xml:space="preserve"> p</w:t>
            </w:r>
            <w:r w:rsidR="0018427B">
              <w:t>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193B3F">
              <w:t>(</w:t>
            </w:r>
            <w:r>
              <w:t>20</w:t>
            </w:r>
            <w:r w:rsidR="005A2B01">
              <w:t xml:space="preserve">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18427B" w:rsidRPr="00504ECA" w14:paraId="693657C4" w14:textId="77777777" w:rsidTr="00F133A7">
        <w:trPr>
          <w:trHeight w:val="330"/>
        </w:trPr>
        <w:tc>
          <w:tcPr>
            <w:tcW w:w="2943" w:type="dxa"/>
          </w:tcPr>
          <w:p w14:paraId="02EB0EED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31CD1D6E" w:rsidR="0018427B" w:rsidRPr="00504ECA" w:rsidRDefault="00F133A7" w:rsidP="0018427B">
            <w:r>
              <w:t>Être titulaire d’un bachelier ou d’un master et justifier d’une compétence professionnelle à jour dans le domaine.</w:t>
            </w:r>
          </w:p>
        </w:tc>
      </w:tr>
      <w:tr w:rsidR="0018427B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18427B" w:rsidRPr="00504ECA" w:rsidRDefault="0018427B" w:rsidP="0018427B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18427B" w:rsidRPr="00504ECA" w:rsidRDefault="0018427B" w:rsidP="0018427B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18427B" w:rsidRPr="00504ECA" w:rsidRDefault="0018427B" w:rsidP="0018427B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5BB5BEE4" w14:textId="06E305AD" w:rsidR="00E303EF" w:rsidRDefault="00413207" w:rsidP="00E303EF">
      <w:pPr>
        <w:spacing w:after="120"/>
        <w:jc w:val="both"/>
        <w:rPr>
          <w:i/>
        </w:rPr>
      </w:pPr>
      <w:r>
        <w:rPr>
          <w:i/>
        </w:rPr>
        <w:t xml:space="preserve">Face à des situations issues de la vie professionnelle, </w:t>
      </w:r>
      <w:r w:rsidR="00E303EF">
        <w:rPr>
          <w:i/>
        </w:rPr>
        <w:t xml:space="preserve">l’étudiant sera capable : </w:t>
      </w:r>
    </w:p>
    <w:p w14:paraId="0D9B7D8B" w14:textId="72780752" w:rsidR="00413207" w:rsidRDefault="00413207" w:rsidP="00413207">
      <w:pPr>
        <w:numPr>
          <w:ilvl w:val="1"/>
          <w:numId w:val="10"/>
        </w:numPr>
        <w:suppressAutoHyphens/>
        <w:spacing w:after="120" w:line="240" w:lineRule="auto"/>
        <w:ind w:left="709" w:hanging="283"/>
        <w:jc w:val="both"/>
      </w:pPr>
      <w:r>
        <w:t xml:space="preserve">De mettre en œuvre les ressources d’un logiciel permettant le suivi d’activités </w:t>
      </w:r>
      <w:r>
        <w:rPr>
          <w:lang w:eastAsia="fr-FR"/>
        </w:rPr>
        <w:t>commerciales</w:t>
      </w:r>
      <w:r>
        <w:t xml:space="preserve"> (Customer Relationship Management – CRM).</w:t>
      </w:r>
    </w:p>
    <w:p w14:paraId="212BFACA" w14:textId="77777777" w:rsidR="00413207" w:rsidRDefault="00413207" w:rsidP="00413207">
      <w:pPr>
        <w:rPr>
          <w:b/>
        </w:rPr>
      </w:pP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62DEBD9E" w14:textId="77777777" w:rsidR="00AA2CD3" w:rsidRDefault="00AA2CD3" w:rsidP="00451A6C"/>
          <w:p w14:paraId="046EB51E" w14:textId="2A6EC8E9" w:rsidR="00733D4D" w:rsidRPr="00D463AE" w:rsidRDefault="00733D4D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2C7F" w14:textId="77777777" w:rsidR="002E5A58" w:rsidRDefault="002E5A58" w:rsidP="000A1A4E">
      <w:pPr>
        <w:spacing w:after="0" w:line="240" w:lineRule="auto"/>
      </w:pPr>
      <w:r>
        <w:separator/>
      </w:r>
    </w:p>
  </w:endnote>
  <w:endnote w:type="continuationSeparator" w:id="0">
    <w:p w14:paraId="3B02CB7D" w14:textId="77777777" w:rsidR="002E5A58" w:rsidRDefault="002E5A58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E582" w14:textId="77777777" w:rsidR="002E5A58" w:rsidRDefault="002E5A58" w:rsidP="000A1A4E">
      <w:pPr>
        <w:spacing w:after="0" w:line="240" w:lineRule="auto"/>
      </w:pPr>
      <w:r>
        <w:separator/>
      </w:r>
    </w:p>
  </w:footnote>
  <w:footnote w:type="continuationSeparator" w:id="0">
    <w:p w14:paraId="5A309AE8" w14:textId="77777777" w:rsidR="002E5A58" w:rsidRDefault="002E5A58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3C426C"/>
    <w:multiLevelType w:val="hybridMultilevel"/>
    <w:tmpl w:val="F39E7700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6A3630FA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787809"/>
    <w:multiLevelType w:val="hybridMultilevel"/>
    <w:tmpl w:val="7696E21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5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809201697">
    <w:abstractNumId w:val="8"/>
  </w:num>
  <w:num w:numId="2" w16cid:durableId="231700850">
    <w:abstractNumId w:val="10"/>
  </w:num>
  <w:num w:numId="3" w16cid:durableId="561334287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155541312">
    <w:abstractNumId w:val="7"/>
  </w:num>
  <w:num w:numId="5" w16cid:durableId="1026180846">
    <w:abstractNumId w:val="9"/>
  </w:num>
  <w:num w:numId="6" w16cid:durableId="1764648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403459">
    <w:abstractNumId w:val="14"/>
  </w:num>
  <w:num w:numId="8" w16cid:durableId="119302260">
    <w:abstractNumId w:val="16"/>
  </w:num>
  <w:num w:numId="9" w16cid:durableId="376007209">
    <w:abstractNumId w:val="12"/>
  </w:num>
  <w:num w:numId="10" w16cid:durableId="4859045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2154B"/>
    <w:rsid w:val="001535BE"/>
    <w:rsid w:val="0018427B"/>
    <w:rsid w:val="00193B3F"/>
    <w:rsid w:val="001B22A1"/>
    <w:rsid w:val="001D19F1"/>
    <w:rsid w:val="001F21A9"/>
    <w:rsid w:val="00216DFD"/>
    <w:rsid w:val="00234D5E"/>
    <w:rsid w:val="00247355"/>
    <w:rsid w:val="00292D81"/>
    <w:rsid w:val="002B5B32"/>
    <w:rsid w:val="002C3675"/>
    <w:rsid w:val="002D0DF8"/>
    <w:rsid w:val="002E5A58"/>
    <w:rsid w:val="00343B09"/>
    <w:rsid w:val="00392543"/>
    <w:rsid w:val="003B36E1"/>
    <w:rsid w:val="00413207"/>
    <w:rsid w:val="0042726A"/>
    <w:rsid w:val="004422EA"/>
    <w:rsid w:val="0044577B"/>
    <w:rsid w:val="0047241A"/>
    <w:rsid w:val="004739FD"/>
    <w:rsid w:val="004C47C1"/>
    <w:rsid w:val="00504ECA"/>
    <w:rsid w:val="00507830"/>
    <w:rsid w:val="00534650"/>
    <w:rsid w:val="005775AA"/>
    <w:rsid w:val="005A2B01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33D4D"/>
    <w:rsid w:val="007771C7"/>
    <w:rsid w:val="007E72C8"/>
    <w:rsid w:val="007F3757"/>
    <w:rsid w:val="008835A9"/>
    <w:rsid w:val="008E40AB"/>
    <w:rsid w:val="00930BAC"/>
    <w:rsid w:val="009603A1"/>
    <w:rsid w:val="009835FE"/>
    <w:rsid w:val="009A6741"/>
    <w:rsid w:val="009F5355"/>
    <w:rsid w:val="00A06013"/>
    <w:rsid w:val="00A4676A"/>
    <w:rsid w:val="00A53632"/>
    <w:rsid w:val="00A66639"/>
    <w:rsid w:val="00A920D9"/>
    <w:rsid w:val="00AA2CD3"/>
    <w:rsid w:val="00AD3D54"/>
    <w:rsid w:val="00AF3451"/>
    <w:rsid w:val="00AF4B95"/>
    <w:rsid w:val="00B467C6"/>
    <w:rsid w:val="00B73EE0"/>
    <w:rsid w:val="00B82366"/>
    <w:rsid w:val="00C0324B"/>
    <w:rsid w:val="00C200D7"/>
    <w:rsid w:val="00C252F5"/>
    <w:rsid w:val="00C94A47"/>
    <w:rsid w:val="00C95F6D"/>
    <w:rsid w:val="00D05C80"/>
    <w:rsid w:val="00D2475B"/>
    <w:rsid w:val="00D463AE"/>
    <w:rsid w:val="00D975AE"/>
    <w:rsid w:val="00DE6E32"/>
    <w:rsid w:val="00E303EF"/>
    <w:rsid w:val="00E3289F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133A7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3</cp:revision>
  <cp:lastPrinted>2022-06-29T06:37:00Z</cp:lastPrinted>
  <dcterms:created xsi:type="dcterms:W3CDTF">2025-06-02T12:52:00Z</dcterms:created>
  <dcterms:modified xsi:type="dcterms:W3CDTF">2025-06-03T07:05:00Z</dcterms:modified>
</cp:coreProperties>
</file>